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572860.xml.htm"/>
      <w:bookmarkStart w:id="1" w:name="kswkform4_17775728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Jones Michael Aubrey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SOUTH SERVICE ROAD EAST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71270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Origin Bancorp, Inc.</w:t>
              </w:r>
            </w:hyperlink>
            <w:r>
              <w:rPr/>
              <w:t xml:space="preserve"> [ </w:t>
            </w:r>
            <w:r>
              <w:rPr>
                <w:rFonts w:ascii="Times;serif" w:hAnsi="Times;serif"/>
                <w:color w:val="0000FF"/>
                <w:sz w:val="24"/>
                <w:shd w:fill="FFFFFF" w:val="clear"/>
              </w:rPr>
              <w:t>OBK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47.35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212,174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restricted stock granted to reporting person by the issuer as compensation for service as a director. The shares will vest on the date of the next annual meeting of stockholders following the grant date, unless the next annual meeting of stockholders occurs less than 50 weeks after the grant date in which case the shares will vest on April 28,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Drake Mills,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8147" TargetMode="External"/><Relationship Id="rId5" Type="http://schemas.openxmlformats.org/officeDocument/2006/relationships/hyperlink" Target="http://www.sec.gov/cgi-bin/browse-edgar?action=getcompany&amp;CIK=00015169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3358</Characters>
  <CharactersWithSpaces>3924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